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B83F8" w14:textId="77777777" w:rsidR="00291522" w:rsidRDefault="00291522" w:rsidP="00291522">
      <w:pPr>
        <w:shd w:val="clear" w:color="auto" w:fill="FFFFFF"/>
        <w:spacing w:after="0" w:line="312" w:lineRule="atLeast"/>
        <w:textAlignment w:val="baseline"/>
        <w:outlineLvl w:val="0"/>
        <w:rPr>
          <w:rFonts w:ascii="Times New Roman" w:eastAsia="Times New Roman" w:hAnsi="Times New Roman" w:cs="Times New Roman"/>
          <w:color w:val="444444"/>
          <w:spacing w:val="-10"/>
          <w:kern w:val="36"/>
          <w:sz w:val="62"/>
          <w:szCs w:val="62"/>
          <w:lang w:eastAsia="ru-RU"/>
        </w:rPr>
      </w:pPr>
      <w:r>
        <w:rPr>
          <w:noProof/>
          <w:lang w:eastAsia="ru-RU"/>
        </w:rPr>
        <w:drawing>
          <wp:inline distT="0" distB="0" distL="0" distR="0" wp14:anchorId="46878D61" wp14:editId="5947945C">
            <wp:extent cx="1252485" cy="1071782"/>
            <wp:effectExtent l="0" t="0" r="5080" b="0"/>
            <wp:docPr id="5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2485" cy="1071782"/>
                    </a:xfrm>
                    <a:prstGeom prst="rect">
                      <a:avLst/>
                    </a:prstGeom>
                    <a:ln>
                      <a:noFill/>
                    </a:ln>
                    <a:effectLst>
                      <a:softEdge rad="112500"/>
                    </a:effectLst>
                  </pic:spPr>
                </pic:pic>
              </a:graphicData>
            </a:graphic>
          </wp:inline>
        </w:drawing>
      </w:r>
    </w:p>
    <w:p w14:paraId="2866AD54" w14:textId="77777777" w:rsidR="00291522" w:rsidRDefault="00291522" w:rsidP="004C5F29">
      <w:pPr>
        <w:shd w:val="clear" w:color="auto" w:fill="FFFFFF"/>
        <w:spacing w:after="0" w:line="312" w:lineRule="atLeast"/>
        <w:jc w:val="center"/>
        <w:textAlignment w:val="baseline"/>
        <w:outlineLvl w:val="0"/>
        <w:rPr>
          <w:rFonts w:ascii="Times New Roman" w:eastAsia="Times New Roman" w:hAnsi="Times New Roman" w:cs="Times New Roman"/>
          <w:color w:val="444444"/>
          <w:spacing w:val="-10"/>
          <w:kern w:val="36"/>
          <w:sz w:val="62"/>
          <w:szCs w:val="62"/>
          <w:lang w:eastAsia="ru-RU"/>
        </w:rPr>
      </w:pPr>
    </w:p>
    <w:p w14:paraId="06143A86" w14:textId="77777777" w:rsidR="00291522" w:rsidRDefault="00291522" w:rsidP="004C5F29">
      <w:pPr>
        <w:shd w:val="clear" w:color="auto" w:fill="FFFFFF"/>
        <w:spacing w:after="0" w:line="312" w:lineRule="atLeast"/>
        <w:jc w:val="center"/>
        <w:textAlignment w:val="baseline"/>
        <w:outlineLvl w:val="0"/>
        <w:rPr>
          <w:rFonts w:ascii="Times New Roman" w:eastAsia="Times New Roman" w:hAnsi="Times New Roman" w:cs="Times New Roman"/>
          <w:color w:val="444444"/>
          <w:spacing w:val="-10"/>
          <w:kern w:val="36"/>
          <w:sz w:val="62"/>
          <w:szCs w:val="62"/>
          <w:lang w:eastAsia="ru-RU"/>
        </w:rPr>
      </w:pPr>
    </w:p>
    <w:p w14:paraId="3B24C2FE" w14:textId="77777777" w:rsidR="00291522" w:rsidRDefault="00291522" w:rsidP="00291522">
      <w:pPr>
        <w:shd w:val="clear" w:color="auto" w:fill="FFFFFF"/>
        <w:spacing w:after="0" w:line="312" w:lineRule="atLeast"/>
        <w:textAlignment w:val="baseline"/>
        <w:outlineLvl w:val="0"/>
        <w:rPr>
          <w:rFonts w:ascii="Times New Roman" w:eastAsia="Times New Roman" w:hAnsi="Times New Roman" w:cs="Times New Roman"/>
          <w:color w:val="444444"/>
          <w:spacing w:val="-10"/>
          <w:kern w:val="36"/>
          <w:sz w:val="62"/>
          <w:szCs w:val="62"/>
          <w:lang w:eastAsia="ru-RU"/>
        </w:rPr>
      </w:pPr>
    </w:p>
    <w:p w14:paraId="24492CC2" w14:textId="00D28C8D" w:rsidR="00D37815" w:rsidRDefault="00D37815" w:rsidP="004C5F29">
      <w:pPr>
        <w:shd w:val="clear" w:color="auto" w:fill="FFFFFF"/>
        <w:spacing w:after="0" w:line="312" w:lineRule="atLeast"/>
        <w:jc w:val="center"/>
        <w:textAlignment w:val="baseline"/>
        <w:outlineLvl w:val="0"/>
        <w:rPr>
          <w:rFonts w:ascii="Times New Roman" w:eastAsia="Times New Roman" w:hAnsi="Times New Roman" w:cs="Times New Roman"/>
          <w:color w:val="444444"/>
          <w:spacing w:val="-10"/>
          <w:kern w:val="36"/>
          <w:sz w:val="62"/>
          <w:szCs w:val="62"/>
          <w:lang w:eastAsia="ru-RU"/>
        </w:rPr>
      </w:pPr>
      <w:r w:rsidRPr="004C5F29">
        <w:rPr>
          <w:rFonts w:ascii="Times New Roman" w:eastAsia="Times New Roman" w:hAnsi="Times New Roman" w:cs="Times New Roman"/>
          <w:color w:val="444444"/>
          <w:spacing w:val="-10"/>
          <w:kern w:val="36"/>
          <w:sz w:val="62"/>
          <w:szCs w:val="62"/>
          <w:lang w:eastAsia="ru-RU"/>
        </w:rPr>
        <w:t>Памятки,</w:t>
      </w:r>
      <w:r w:rsidR="00C1720B" w:rsidRPr="004C5F29">
        <w:rPr>
          <w:rFonts w:ascii="Times New Roman" w:eastAsia="Times New Roman" w:hAnsi="Times New Roman" w:cs="Times New Roman"/>
          <w:color w:val="444444"/>
          <w:spacing w:val="-10"/>
          <w:kern w:val="36"/>
          <w:sz w:val="62"/>
          <w:szCs w:val="62"/>
          <w:lang w:eastAsia="ru-RU"/>
        </w:rPr>
        <w:t xml:space="preserve"> </w:t>
      </w:r>
      <w:r w:rsidRPr="004C5F29">
        <w:rPr>
          <w:rFonts w:ascii="Times New Roman" w:eastAsia="Times New Roman" w:hAnsi="Times New Roman" w:cs="Times New Roman"/>
          <w:color w:val="444444"/>
          <w:spacing w:val="-10"/>
          <w:kern w:val="36"/>
          <w:sz w:val="62"/>
          <w:szCs w:val="62"/>
          <w:lang w:eastAsia="ru-RU"/>
        </w:rPr>
        <w:t>направленные на сохранение права граждан на набор социальных услуг в части лекарственного обеспечения</w:t>
      </w:r>
    </w:p>
    <w:p w14:paraId="1C7A75B9" w14:textId="77777777" w:rsidR="00D66193" w:rsidRDefault="00D66193" w:rsidP="004C5F29">
      <w:pPr>
        <w:shd w:val="clear" w:color="auto" w:fill="FFFFFF"/>
        <w:spacing w:after="0" w:line="312" w:lineRule="atLeast"/>
        <w:jc w:val="center"/>
        <w:textAlignment w:val="baseline"/>
        <w:outlineLvl w:val="0"/>
        <w:rPr>
          <w:rFonts w:ascii="Times New Roman" w:eastAsia="Times New Roman" w:hAnsi="Times New Roman" w:cs="Times New Roman"/>
          <w:color w:val="444444"/>
          <w:spacing w:val="-10"/>
          <w:kern w:val="36"/>
          <w:sz w:val="62"/>
          <w:szCs w:val="62"/>
          <w:lang w:eastAsia="ru-RU"/>
        </w:rPr>
      </w:pPr>
    </w:p>
    <w:p w14:paraId="2102F208" w14:textId="77777777" w:rsidR="00D66193" w:rsidRDefault="00D66193" w:rsidP="004C5F29">
      <w:pPr>
        <w:shd w:val="clear" w:color="auto" w:fill="FFFFFF"/>
        <w:spacing w:after="0" w:line="312" w:lineRule="atLeast"/>
        <w:jc w:val="center"/>
        <w:textAlignment w:val="baseline"/>
        <w:outlineLvl w:val="0"/>
        <w:rPr>
          <w:rFonts w:ascii="Times New Roman" w:eastAsia="Times New Roman" w:hAnsi="Times New Roman" w:cs="Times New Roman"/>
          <w:color w:val="444444"/>
          <w:spacing w:val="-10"/>
          <w:kern w:val="36"/>
          <w:sz w:val="62"/>
          <w:szCs w:val="62"/>
          <w:lang w:eastAsia="ru-RU"/>
        </w:rPr>
      </w:pPr>
    </w:p>
    <w:p w14:paraId="090BDCC0" w14:textId="77777777" w:rsidR="00D66193" w:rsidRDefault="00D66193" w:rsidP="004C5F29">
      <w:pPr>
        <w:shd w:val="clear" w:color="auto" w:fill="FFFFFF"/>
        <w:spacing w:after="0" w:line="312" w:lineRule="atLeast"/>
        <w:jc w:val="center"/>
        <w:textAlignment w:val="baseline"/>
        <w:outlineLvl w:val="0"/>
        <w:rPr>
          <w:rFonts w:ascii="Times New Roman" w:eastAsia="Times New Roman" w:hAnsi="Times New Roman" w:cs="Times New Roman"/>
          <w:color w:val="444444"/>
          <w:spacing w:val="-10"/>
          <w:kern w:val="36"/>
          <w:sz w:val="62"/>
          <w:szCs w:val="62"/>
          <w:lang w:eastAsia="ru-RU"/>
        </w:rPr>
      </w:pPr>
    </w:p>
    <w:p w14:paraId="27205BF0" w14:textId="77777777" w:rsidR="00D66193" w:rsidRDefault="00D66193" w:rsidP="004C5F29">
      <w:pPr>
        <w:shd w:val="clear" w:color="auto" w:fill="FFFFFF"/>
        <w:spacing w:after="0" w:line="312" w:lineRule="atLeast"/>
        <w:jc w:val="center"/>
        <w:textAlignment w:val="baseline"/>
        <w:outlineLvl w:val="0"/>
        <w:rPr>
          <w:rFonts w:ascii="Times New Roman" w:eastAsia="Times New Roman" w:hAnsi="Times New Roman" w:cs="Times New Roman"/>
          <w:color w:val="444444"/>
          <w:spacing w:val="-10"/>
          <w:kern w:val="36"/>
          <w:sz w:val="62"/>
          <w:szCs w:val="62"/>
          <w:lang w:eastAsia="ru-RU"/>
        </w:rPr>
      </w:pPr>
    </w:p>
    <w:p w14:paraId="1F73C3C8" w14:textId="77777777" w:rsidR="00D66193" w:rsidRDefault="00D66193" w:rsidP="004C5F29">
      <w:pPr>
        <w:shd w:val="clear" w:color="auto" w:fill="FFFFFF"/>
        <w:spacing w:after="0" w:line="312" w:lineRule="atLeast"/>
        <w:jc w:val="center"/>
        <w:textAlignment w:val="baseline"/>
        <w:outlineLvl w:val="0"/>
        <w:rPr>
          <w:rFonts w:ascii="Times New Roman" w:eastAsia="Times New Roman" w:hAnsi="Times New Roman" w:cs="Times New Roman"/>
          <w:color w:val="444444"/>
          <w:spacing w:val="-10"/>
          <w:kern w:val="36"/>
          <w:sz w:val="62"/>
          <w:szCs w:val="62"/>
          <w:lang w:eastAsia="ru-RU"/>
        </w:rPr>
      </w:pPr>
    </w:p>
    <w:p w14:paraId="6FE241BE" w14:textId="77777777" w:rsidR="00D66193" w:rsidRPr="004C5F29" w:rsidRDefault="00D66193" w:rsidP="00144A81">
      <w:pPr>
        <w:shd w:val="clear" w:color="auto" w:fill="FFFFFF"/>
        <w:spacing w:after="0" w:line="312" w:lineRule="atLeast"/>
        <w:textAlignment w:val="baseline"/>
        <w:outlineLvl w:val="0"/>
        <w:rPr>
          <w:rFonts w:ascii="Times New Roman" w:eastAsia="Times New Roman" w:hAnsi="Times New Roman" w:cs="Times New Roman"/>
          <w:color w:val="444444"/>
          <w:spacing w:val="-10"/>
          <w:kern w:val="36"/>
          <w:sz w:val="62"/>
          <w:szCs w:val="62"/>
          <w:lang w:eastAsia="ru-RU"/>
        </w:rPr>
      </w:pPr>
    </w:p>
    <w:p w14:paraId="6464105A" w14:textId="6ED35173" w:rsidR="00D37815" w:rsidRPr="00D37815" w:rsidRDefault="00291522" w:rsidP="00291522">
      <w:pPr>
        <w:shd w:val="clear" w:color="auto" w:fill="FFFFFF"/>
        <w:spacing w:after="0" w:line="432" w:lineRule="atLeast"/>
        <w:textAlignment w:val="top"/>
        <w:rPr>
          <w:rFonts w:ascii="Open Sans" w:eastAsia="Times New Roman" w:hAnsi="Open Sans" w:cs="Times New Roman"/>
          <w:color w:val="444444"/>
          <w:sz w:val="23"/>
          <w:szCs w:val="23"/>
          <w:lang w:eastAsia="ru-RU"/>
        </w:rPr>
      </w:pPr>
      <w:r>
        <w:rPr>
          <w:noProof/>
          <w:lang w:eastAsia="ru-RU"/>
        </w:rPr>
        <w:lastRenderedPageBreak/>
        <w:drawing>
          <wp:inline distT="0" distB="0" distL="0" distR="0" wp14:anchorId="3BE8AA7B" wp14:editId="67E0F457">
            <wp:extent cx="1252485" cy="1071782"/>
            <wp:effectExtent l="0" t="0" r="5080" b="0"/>
            <wp:docPr id="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2485" cy="1071782"/>
                    </a:xfrm>
                    <a:prstGeom prst="rect">
                      <a:avLst/>
                    </a:prstGeom>
                    <a:ln>
                      <a:noFill/>
                    </a:ln>
                    <a:effectLst>
                      <a:softEdge rad="112500"/>
                    </a:effectLst>
                  </pic:spPr>
                </pic:pic>
              </a:graphicData>
            </a:graphic>
          </wp:inline>
        </w:drawing>
      </w:r>
      <w:r w:rsidR="00D37815" w:rsidRPr="00D37815">
        <w:rPr>
          <w:rFonts w:ascii="Times New Roman" w:eastAsia="Times New Roman" w:hAnsi="Times New Roman" w:cs="Times New Roman"/>
          <w:b/>
          <w:bCs/>
          <w:noProof/>
          <w:color w:val="444444"/>
          <w:sz w:val="28"/>
          <w:szCs w:val="28"/>
          <w:bdr w:val="none" w:sz="0" w:space="0" w:color="auto" w:frame="1"/>
          <w:lang w:eastAsia="ru-RU"/>
        </w:rPr>
        <w:drawing>
          <wp:inline distT="0" distB="0" distL="0" distR="0" wp14:anchorId="1FE6F2C9" wp14:editId="2083C540">
            <wp:extent cx="7882360" cy="5576769"/>
            <wp:effectExtent l="0" t="0" r="4445" b="5080"/>
            <wp:docPr id="4" name="Рисунок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2360" cy="5576769"/>
                    </a:xfrm>
                    <a:prstGeom prst="rect">
                      <a:avLst/>
                    </a:prstGeom>
                    <a:noFill/>
                    <a:ln>
                      <a:noFill/>
                    </a:ln>
                  </pic:spPr>
                </pic:pic>
              </a:graphicData>
            </a:graphic>
          </wp:inline>
        </w:drawing>
      </w:r>
    </w:p>
    <w:p w14:paraId="75CD6FC5" w14:textId="77777777" w:rsidR="00291522" w:rsidRDefault="00291522" w:rsidP="004C5F29">
      <w:pPr>
        <w:shd w:val="clear" w:color="auto" w:fill="FFFFFF"/>
        <w:spacing w:after="0" w:line="432" w:lineRule="atLeast"/>
        <w:jc w:val="center"/>
        <w:textAlignment w:val="top"/>
        <w:rPr>
          <w:rFonts w:ascii="Times New Roman" w:eastAsia="Times New Roman" w:hAnsi="Times New Roman" w:cs="Times New Roman"/>
          <w:b/>
          <w:bCs/>
          <w:color w:val="FF0000"/>
          <w:sz w:val="36"/>
          <w:szCs w:val="36"/>
          <w:bdr w:val="none" w:sz="0" w:space="0" w:color="auto" w:frame="1"/>
          <w:lang w:eastAsia="ru-RU"/>
        </w:rPr>
      </w:pPr>
    </w:p>
    <w:p w14:paraId="6545BDB8" w14:textId="77777777" w:rsidR="00291522" w:rsidRDefault="00291522" w:rsidP="004C5F29">
      <w:pPr>
        <w:shd w:val="clear" w:color="auto" w:fill="FFFFFF"/>
        <w:spacing w:after="0" w:line="432" w:lineRule="atLeast"/>
        <w:jc w:val="center"/>
        <w:textAlignment w:val="top"/>
        <w:rPr>
          <w:rFonts w:ascii="Times New Roman" w:eastAsia="Times New Roman" w:hAnsi="Times New Roman" w:cs="Times New Roman"/>
          <w:b/>
          <w:bCs/>
          <w:color w:val="FF0000"/>
          <w:sz w:val="36"/>
          <w:szCs w:val="36"/>
          <w:bdr w:val="none" w:sz="0" w:space="0" w:color="auto" w:frame="1"/>
          <w:lang w:eastAsia="ru-RU"/>
        </w:rPr>
      </w:pPr>
    </w:p>
    <w:p w14:paraId="6DD42D20" w14:textId="3A2C84D8" w:rsidR="00D37815" w:rsidRPr="00D37815" w:rsidRDefault="00291522" w:rsidP="00291522">
      <w:pPr>
        <w:shd w:val="clear" w:color="auto" w:fill="FFFFFF"/>
        <w:spacing w:after="0" w:line="432" w:lineRule="atLeast"/>
        <w:jc w:val="center"/>
        <w:textAlignment w:val="top"/>
        <w:rPr>
          <w:rFonts w:ascii="Open Sans" w:eastAsia="Times New Roman" w:hAnsi="Open Sans" w:cs="Times New Roman"/>
          <w:color w:val="444444"/>
          <w:sz w:val="23"/>
          <w:szCs w:val="23"/>
          <w:lang w:eastAsia="ru-RU"/>
        </w:rPr>
      </w:pPr>
      <w:r>
        <w:rPr>
          <w:noProof/>
          <w:lang w:eastAsia="ru-RU"/>
        </w:rPr>
        <w:lastRenderedPageBreak/>
        <w:drawing>
          <wp:inline distT="0" distB="0" distL="0" distR="0" wp14:anchorId="58F11B4C" wp14:editId="34B121BB">
            <wp:extent cx="1252485" cy="1071782"/>
            <wp:effectExtent l="0" t="0" r="5080" b="0"/>
            <wp:docPr id="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2485" cy="1071782"/>
                    </a:xfrm>
                    <a:prstGeom prst="rect">
                      <a:avLst/>
                    </a:prstGeom>
                    <a:ln>
                      <a:noFill/>
                    </a:ln>
                    <a:effectLst>
                      <a:softEdge rad="112500"/>
                    </a:effectLst>
                  </pic:spPr>
                </pic:pic>
              </a:graphicData>
            </a:graphic>
          </wp:inline>
        </w:drawing>
      </w:r>
      <w:r w:rsidR="00D37815" w:rsidRPr="00D37815">
        <w:rPr>
          <w:rFonts w:ascii="Times New Roman" w:eastAsia="Times New Roman" w:hAnsi="Times New Roman" w:cs="Times New Roman"/>
          <w:b/>
          <w:bCs/>
          <w:color w:val="FF0000"/>
          <w:sz w:val="36"/>
          <w:szCs w:val="36"/>
          <w:bdr w:val="none" w:sz="0" w:space="0" w:color="auto" w:frame="1"/>
          <w:lang w:eastAsia="ru-RU"/>
        </w:rPr>
        <w:t>Памятка гражданину, сохранившему набор социальных услуг в части лекарственного обеспечения</w:t>
      </w:r>
    </w:p>
    <w:p w14:paraId="7FD41C0F" w14:textId="1F9D3A06" w:rsidR="00D37815" w:rsidRPr="00D37815" w:rsidRDefault="00D37815" w:rsidP="004C5F29">
      <w:pPr>
        <w:shd w:val="clear" w:color="auto" w:fill="FFFFFF"/>
        <w:spacing w:after="240" w:line="432" w:lineRule="atLeast"/>
        <w:jc w:val="center"/>
        <w:textAlignment w:val="top"/>
        <w:rPr>
          <w:rFonts w:ascii="Open Sans" w:eastAsia="Times New Roman" w:hAnsi="Open Sans" w:cs="Times New Roman"/>
          <w:color w:val="444444"/>
          <w:sz w:val="23"/>
          <w:szCs w:val="23"/>
          <w:lang w:eastAsia="ru-RU"/>
        </w:rPr>
      </w:pPr>
    </w:p>
    <w:p w14:paraId="074559F9"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(далее — лекарственные препараты) по рецептам врача (фельдшера) осуществляется согласно ст. 6.2 Федерального закона от 17 июля 1999 года № 178-ФЗ «О государственной социальной помощи».</w:t>
      </w:r>
    </w:p>
    <w:p w14:paraId="0A9955F0" w14:textId="77777777" w:rsidR="00D37815" w:rsidRPr="004C5F29" w:rsidRDefault="00D37815" w:rsidP="004C5F29">
      <w:pPr>
        <w:shd w:val="clear" w:color="auto" w:fill="FFFFFF"/>
        <w:spacing w:after="240" w:line="432" w:lineRule="atLeast"/>
        <w:jc w:val="both"/>
        <w:textAlignment w:val="top"/>
        <w:rPr>
          <w:rFonts w:ascii="Open Sans" w:eastAsia="Times New Roman" w:hAnsi="Open Sans" w:cs="Times New Roman"/>
          <w:color w:val="444444"/>
          <w:sz w:val="28"/>
          <w:szCs w:val="28"/>
          <w:lang w:eastAsia="ru-RU"/>
        </w:rPr>
      </w:pPr>
      <w:r w:rsidRPr="004C5F29">
        <w:rPr>
          <w:rFonts w:ascii="Open Sans" w:eastAsia="Times New Roman" w:hAnsi="Open Sans" w:cs="Times New Roman"/>
          <w:color w:val="444444"/>
          <w:sz w:val="28"/>
          <w:szCs w:val="28"/>
          <w:lang w:eastAsia="ru-RU"/>
        </w:rPr>
        <w:t> </w:t>
      </w:r>
    </w:p>
    <w:p w14:paraId="37829FAC"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b/>
          <w:bCs/>
          <w:color w:val="444444"/>
          <w:sz w:val="28"/>
          <w:szCs w:val="28"/>
          <w:bdr w:val="none" w:sz="0" w:space="0" w:color="auto" w:frame="1"/>
          <w:lang w:eastAsia="ru-RU"/>
        </w:rPr>
        <w:t>Порядок выписки льготных лекарственных препаратов:</w:t>
      </w:r>
    </w:p>
    <w:p w14:paraId="293447E7" w14:textId="77777777" w:rsidR="00D37815" w:rsidRPr="004C5F29" w:rsidRDefault="00D37815" w:rsidP="004C5F29">
      <w:pPr>
        <w:shd w:val="clear" w:color="auto" w:fill="FFFFFF"/>
        <w:spacing w:after="240" w:line="432" w:lineRule="atLeast"/>
        <w:jc w:val="both"/>
        <w:textAlignment w:val="top"/>
        <w:rPr>
          <w:rFonts w:ascii="Open Sans" w:eastAsia="Times New Roman" w:hAnsi="Open Sans" w:cs="Times New Roman"/>
          <w:color w:val="444444"/>
          <w:sz w:val="28"/>
          <w:szCs w:val="28"/>
          <w:lang w:eastAsia="ru-RU"/>
        </w:rPr>
      </w:pPr>
      <w:r w:rsidRPr="004C5F29">
        <w:rPr>
          <w:rFonts w:ascii="Open Sans" w:eastAsia="Times New Roman" w:hAnsi="Open Sans" w:cs="Times New Roman"/>
          <w:color w:val="444444"/>
          <w:sz w:val="28"/>
          <w:szCs w:val="28"/>
          <w:lang w:eastAsia="ru-RU"/>
        </w:rPr>
        <w:t> </w:t>
      </w:r>
    </w:p>
    <w:p w14:paraId="55B72828"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Если Вы имеете право на обеспечение необходимыми лекарственными препаратами для выписки льготных препаратов Вам необходимо обратиться в поликлинику по месту прикрепления.</w:t>
      </w:r>
    </w:p>
    <w:p w14:paraId="6E8C6C0E"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При первом обращении при себе нужно иметь:</w:t>
      </w:r>
    </w:p>
    <w:p w14:paraId="760FEE65" w14:textId="09AA1EDB" w:rsidR="004C5F29" w:rsidRPr="004C5F29" w:rsidRDefault="00D37815" w:rsidP="004C5F29">
      <w:pPr>
        <w:pStyle w:val="a3"/>
        <w:numPr>
          <w:ilvl w:val="0"/>
          <w:numId w:val="2"/>
        </w:numPr>
        <w:shd w:val="clear" w:color="auto" w:fill="FFFFFF"/>
        <w:spacing w:after="0" w:line="432" w:lineRule="atLeast"/>
        <w:jc w:val="both"/>
        <w:textAlignment w:val="top"/>
        <w:rPr>
          <w:rFonts w:ascii="Times New Roman" w:eastAsia="Times New Roman" w:hAnsi="Times New Roman" w:cs="Times New Roman"/>
          <w:color w:val="444444"/>
          <w:sz w:val="28"/>
          <w:szCs w:val="28"/>
          <w:bdr w:val="none" w:sz="0" w:space="0" w:color="auto" w:frame="1"/>
          <w:lang w:eastAsia="ru-RU"/>
        </w:rPr>
      </w:pPr>
      <w:r w:rsidRPr="004C5F29">
        <w:rPr>
          <w:rFonts w:ascii="Times New Roman" w:eastAsia="Times New Roman" w:hAnsi="Times New Roman" w:cs="Times New Roman"/>
          <w:color w:val="444444"/>
          <w:sz w:val="28"/>
          <w:szCs w:val="28"/>
          <w:bdr w:val="none" w:sz="0" w:space="0" w:color="auto" w:frame="1"/>
          <w:lang w:eastAsia="ru-RU"/>
        </w:rPr>
        <w:t>документ, удостоверяющий личность (паспорт или иной документ)</w:t>
      </w:r>
    </w:p>
    <w:p w14:paraId="39FBE18F" w14:textId="6CB21C8E" w:rsidR="00D37815" w:rsidRPr="004C5F29" w:rsidRDefault="00D37815" w:rsidP="004C5F29">
      <w:pPr>
        <w:pStyle w:val="a3"/>
        <w:numPr>
          <w:ilvl w:val="0"/>
          <w:numId w:val="2"/>
        </w:num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документ, подтверждающий право на получение набора социальных услуг (справка МСЭ);</w:t>
      </w:r>
    </w:p>
    <w:p w14:paraId="69288AC3" w14:textId="2444776E" w:rsidR="004C5F29" w:rsidRPr="004C5F29" w:rsidRDefault="00D37815" w:rsidP="004C5F29">
      <w:pPr>
        <w:pStyle w:val="a3"/>
        <w:numPr>
          <w:ilvl w:val="0"/>
          <w:numId w:val="2"/>
        </w:num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 xml:space="preserve">справку, выданную отделением Пенсионного Фонда Российской Федерации по </w:t>
      </w:r>
      <w:r w:rsidR="004C5F29" w:rsidRPr="004C5F29">
        <w:rPr>
          <w:rFonts w:ascii="Times New Roman" w:eastAsia="Times New Roman" w:hAnsi="Times New Roman" w:cs="Times New Roman"/>
          <w:color w:val="444444"/>
          <w:sz w:val="28"/>
          <w:szCs w:val="28"/>
          <w:bdr w:val="none" w:sz="0" w:space="0" w:color="auto" w:frame="1"/>
          <w:lang w:eastAsia="ru-RU"/>
        </w:rPr>
        <w:t>Республике Мордовия</w:t>
      </w:r>
      <w:r w:rsidRPr="004C5F29">
        <w:rPr>
          <w:rFonts w:ascii="Times New Roman" w:eastAsia="Times New Roman" w:hAnsi="Times New Roman" w:cs="Times New Roman"/>
          <w:color w:val="444444"/>
          <w:sz w:val="28"/>
          <w:szCs w:val="28"/>
          <w:bdr w:val="none" w:sz="0" w:space="0" w:color="auto" w:frame="1"/>
          <w:lang w:eastAsia="ru-RU"/>
        </w:rPr>
        <w:t>;</w:t>
      </w:r>
    </w:p>
    <w:p w14:paraId="74993B9B" w14:textId="2B0EEF3B" w:rsidR="004C5F29" w:rsidRPr="00291522" w:rsidRDefault="00D37815" w:rsidP="00291522">
      <w:pPr>
        <w:pStyle w:val="a3"/>
        <w:numPr>
          <w:ilvl w:val="0"/>
          <w:numId w:val="2"/>
        </w:num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полис обязательного медицинского страхования (ОМС).</w:t>
      </w:r>
    </w:p>
    <w:p w14:paraId="5917685B"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При повторном обращении Вам понадобиться только полис ОМС.</w:t>
      </w:r>
    </w:p>
    <w:p w14:paraId="720B4C03"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Если Вы не можете дойти до поликлиники – вызовите врача.</w:t>
      </w:r>
    </w:p>
    <w:p w14:paraId="367010F1"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На период лечения в стационаре льготные рецепты не выписываются.</w:t>
      </w:r>
    </w:p>
    <w:p w14:paraId="73D859C7" w14:textId="77777777" w:rsidR="00291522" w:rsidRDefault="00D37815" w:rsidP="00291522">
      <w:pPr>
        <w:shd w:val="clear" w:color="auto" w:fill="FFFFFF"/>
        <w:spacing w:after="240" w:line="432" w:lineRule="atLeast"/>
        <w:jc w:val="both"/>
        <w:textAlignment w:val="top"/>
        <w:rPr>
          <w:rFonts w:eastAsia="Times New Roman" w:cs="Times New Roman"/>
          <w:color w:val="444444"/>
          <w:sz w:val="28"/>
          <w:szCs w:val="28"/>
          <w:lang w:eastAsia="ru-RU"/>
        </w:rPr>
      </w:pPr>
      <w:r w:rsidRPr="004C5F29">
        <w:rPr>
          <w:rFonts w:ascii="Open Sans" w:eastAsia="Times New Roman" w:hAnsi="Open Sans" w:cs="Times New Roman"/>
          <w:color w:val="444444"/>
          <w:sz w:val="28"/>
          <w:szCs w:val="28"/>
          <w:lang w:eastAsia="ru-RU"/>
        </w:rPr>
        <w:lastRenderedPageBreak/>
        <w:t> </w:t>
      </w:r>
      <w:r w:rsidR="00291522">
        <w:rPr>
          <w:noProof/>
          <w:lang w:eastAsia="ru-RU"/>
        </w:rPr>
        <w:drawing>
          <wp:inline distT="0" distB="0" distL="0" distR="0" wp14:anchorId="5062A37D" wp14:editId="7326D83C">
            <wp:extent cx="1252485" cy="1071782"/>
            <wp:effectExtent l="0" t="0" r="508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2485" cy="1071782"/>
                    </a:xfrm>
                    <a:prstGeom prst="rect">
                      <a:avLst/>
                    </a:prstGeom>
                    <a:ln>
                      <a:noFill/>
                    </a:ln>
                    <a:effectLst>
                      <a:softEdge rad="112500"/>
                    </a:effectLst>
                  </pic:spPr>
                </pic:pic>
              </a:graphicData>
            </a:graphic>
          </wp:inline>
        </w:drawing>
      </w:r>
    </w:p>
    <w:p w14:paraId="291FE73A" w14:textId="4DF91909" w:rsidR="00D37815" w:rsidRPr="004C5F29" w:rsidRDefault="00D37815" w:rsidP="00291522">
      <w:pPr>
        <w:shd w:val="clear" w:color="auto" w:fill="FFFFFF"/>
        <w:spacing w:after="24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Выписка льготных рецептов на лекарственные препараты осуществляется по медицинским показаниям, определяемым лечащим врачом.</w:t>
      </w:r>
    </w:p>
    <w:p w14:paraId="47F66E6B" w14:textId="11435C7E"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 xml:space="preserve">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 распоряжением Правительства Российской Федерации от </w:t>
      </w:r>
      <w:r w:rsidR="004C5F29">
        <w:rPr>
          <w:rFonts w:ascii="Times New Roman" w:eastAsia="Times New Roman" w:hAnsi="Times New Roman" w:cs="Times New Roman"/>
          <w:color w:val="444444"/>
          <w:sz w:val="28"/>
          <w:szCs w:val="28"/>
          <w:bdr w:val="none" w:sz="0" w:space="0" w:color="auto" w:frame="1"/>
          <w:lang w:eastAsia="ru-RU"/>
        </w:rPr>
        <w:t>12</w:t>
      </w:r>
      <w:r w:rsidRPr="004C5F29">
        <w:rPr>
          <w:rFonts w:ascii="Times New Roman" w:eastAsia="Times New Roman" w:hAnsi="Times New Roman" w:cs="Times New Roman"/>
          <w:color w:val="444444"/>
          <w:sz w:val="28"/>
          <w:szCs w:val="28"/>
          <w:bdr w:val="none" w:sz="0" w:space="0" w:color="auto" w:frame="1"/>
          <w:lang w:eastAsia="ru-RU"/>
        </w:rPr>
        <w:t>.10.201</w:t>
      </w:r>
      <w:r w:rsidR="004C5F29">
        <w:rPr>
          <w:rFonts w:ascii="Times New Roman" w:eastAsia="Times New Roman" w:hAnsi="Times New Roman" w:cs="Times New Roman"/>
          <w:color w:val="444444"/>
          <w:sz w:val="28"/>
          <w:szCs w:val="28"/>
          <w:bdr w:val="none" w:sz="0" w:space="0" w:color="auto" w:frame="1"/>
          <w:lang w:eastAsia="ru-RU"/>
        </w:rPr>
        <w:t>9</w:t>
      </w:r>
      <w:r w:rsidRPr="004C5F29">
        <w:rPr>
          <w:rFonts w:ascii="Times New Roman" w:eastAsia="Times New Roman" w:hAnsi="Times New Roman" w:cs="Times New Roman"/>
          <w:color w:val="444444"/>
          <w:sz w:val="28"/>
          <w:szCs w:val="28"/>
          <w:bdr w:val="none" w:sz="0" w:space="0" w:color="auto" w:frame="1"/>
          <w:lang w:eastAsia="ru-RU"/>
        </w:rPr>
        <w:t xml:space="preserve"> № 2</w:t>
      </w:r>
      <w:r w:rsidR="004C5F29">
        <w:rPr>
          <w:rFonts w:ascii="Times New Roman" w:eastAsia="Times New Roman" w:hAnsi="Times New Roman" w:cs="Times New Roman"/>
          <w:color w:val="444444"/>
          <w:sz w:val="28"/>
          <w:szCs w:val="28"/>
          <w:bdr w:val="none" w:sz="0" w:space="0" w:color="auto" w:frame="1"/>
          <w:lang w:eastAsia="ru-RU"/>
        </w:rPr>
        <w:t>406</w:t>
      </w:r>
      <w:r w:rsidRPr="004C5F29">
        <w:rPr>
          <w:rFonts w:ascii="Times New Roman" w:eastAsia="Times New Roman" w:hAnsi="Times New Roman" w:cs="Times New Roman"/>
          <w:color w:val="444444"/>
          <w:sz w:val="28"/>
          <w:szCs w:val="28"/>
          <w:bdr w:val="none" w:sz="0" w:space="0" w:color="auto" w:frame="1"/>
          <w:lang w:eastAsia="ru-RU"/>
        </w:rPr>
        <w:t>-р (приложение №2).</w:t>
      </w:r>
    </w:p>
    <w:p w14:paraId="53F6CA40" w14:textId="65F6CF73"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Перечень специализированных продуктов лечебного питания для детей-инвалидов на 20</w:t>
      </w:r>
      <w:r w:rsidR="004C5F29">
        <w:rPr>
          <w:rFonts w:ascii="Times New Roman" w:eastAsia="Times New Roman" w:hAnsi="Times New Roman" w:cs="Times New Roman"/>
          <w:color w:val="444444"/>
          <w:sz w:val="28"/>
          <w:szCs w:val="28"/>
          <w:bdr w:val="none" w:sz="0" w:space="0" w:color="auto" w:frame="1"/>
          <w:lang w:eastAsia="ru-RU"/>
        </w:rPr>
        <w:t>20</w:t>
      </w:r>
      <w:r w:rsidRPr="004C5F29">
        <w:rPr>
          <w:rFonts w:ascii="Times New Roman" w:eastAsia="Times New Roman" w:hAnsi="Times New Roman" w:cs="Times New Roman"/>
          <w:color w:val="444444"/>
          <w:sz w:val="28"/>
          <w:szCs w:val="28"/>
          <w:bdr w:val="none" w:sz="0" w:space="0" w:color="auto" w:frame="1"/>
          <w:lang w:eastAsia="ru-RU"/>
        </w:rPr>
        <w:t xml:space="preserve"> год утвержден распоряжением Правительства Российской Федерации</w:t>
      </w:r>
      <w:r w:rsidR="004C5F29">
        <w:rPr>
          <w:rFonts w:ascii="Times New Roman" w:eastAsia="Times New Roman" w:hAnsi="Times New Roman" w:cs="Times New Roman"/>
          <w:color w:val="444444"/>
          <w:sz w:val="28"/>
          <w:szCs w:val="28"/>
          <w:bdr w:val="none" w:sz="0" w:space="0" w:color="auto" w:frame="1"/>
          <w:lang w:eastAsia="ru-RU"/>
        </w:rPr>
        <w:t xml:space="preserve"> 11</w:t>
      </w:r>
      <w:r w:rsidRPr="004C5F29">
        <w:rPr>
          <w:rFonts w:ascii="Times New Roman" w:eastAsia="Times New Roman" w:hAnsi="Times New Roman" w:cs="Times New Roman"/>
          <w:color w:val="444444"/>
          <w:sz w:val="28"/>
          <w:szCs w:val="28"/>
          <w:bdr w:val="none" w:sz="0" w:space="0" w:color="auto" w:frame="1"/>
          <w:lang w:eastAsia="ru-RU"/>
        </w:rPr>
        <w:t>.1</w:t>
      </w:r>
      <w:r w:rsidR="004C5F29">
        <w:rPr>
          <w:rFonts w:ascii="Times New Roman" w:eastAsia="Times New Roman" w:hAnsi="Times New Roman" w:cs="Times New Roman"/>
          <w:color w:val="444444"/>
          <w:sz w:val="28"/>
          <w:szCs w:val="28"/>
          <w:bdr w:val="none" w:sz="0" w:space="0" w:color="auto" w:frame="1"/>
          <w:lang w:eastAsia="ru-RU"/>
        </w:rPr>
        <w:t>2</w:t>
      </w:r>
      <w:r w:rsidRPr="004C5F29">
        <w:rPr>
          <w:rFonts w:ascii="Times New Roman" w:eastAsia="Times New Roman" w:hAnsi="Times New Roman" w:cs="Times New Roman"/>
          <w:color w:val="444444"/>
          <w:sz w:val="28"/>
          <w:szCs w:val="28"/>
          <w:bdr w:val="none" w:sz="0" w:space="0" w:color="auto" w:frame="1"/>
          <w:lang w:eastAsia="ru-RU"/>
        </w:rPr>
        <w:t>.201</w:t>
      </w:r>
      <w:r w:rsidR="004C5F29">
        <w:rPr>
          <w:rFonts w:ascii="Times New Roman" w:eastAsia="Times New Roman" w:hAnsi="Times New Roman" w:cs="Times New Roman"/>
          <w:color w:val="444444"/>
          <w:sz w:val="28"/>
          <w:szCs w:val="28"/>
          <w:bdr w:val="none" w:sz="0" w:space="0" w:color="auto" w:frame="1"/>
          <w:lang w:eastAsia="ru-RU"/>
        </w:rPr>
        <w:t>9</w:t>
      </w:r>
      <w:r w:rsidRPr="004C5F29">
        <w:rPr>
          <w:rFonts w:ascii="Times New Roman" w:eastAsia="Times New Roman" w:hAnsi="Times New Roman" w:cs="Times New Roman"/>
          <w:color w:val="444444"/>
          <w:sz w:val="28"/>
          <w:szCs w:val="28"/>
          <w:bdr w:val="none" w:sz="0" w:space="0" w:color="auto" w:frame="1"/>
          <w:lang w:eastAsia="ru-RU"/>
        </w:rPr>
        <w:t xml:space="preserve"> № 2</w:t>
      </w:r>
      <w:r w:rsidR="004C5F29">
        <w:rPr>
          <w:rFonts w:ascii="Times New Roman" w:eastAsia="Times New Roman" w:hAnsi="Times New Roman" w:cs="Times New Roman"/>
          <w:color w:val="444444"/>
          <w:sz w:val="28"/>
          <w:szCs w:val="28"/>
          <w:bdr w:val="none" w:sz="0" w:space="0" w:color="auto" w:frame="1"/>
          <w:lang w:eastAsia="ru-RU"/>
        </w:rPr>
        <w:t>984</w:t>
      </w:r>
      <w:r w:rsidRPr="004C5F29">
        <w:rPr>
          <w:rFonts w:ascii="Times New Roman" w:eastAsia="Times New Roman" w:hAnsi="Times New Roman" w:cs="Times New Roman"/>
          <w:color w:val="444444"/>
          <w:sz w:val="28"/>
          <w:szCs w:val="28"/>
          <w:bdr w:val="none" w:sz="0" w:space="0" w:color="auto" w:frame="1"/>
          <w:lang w:eastAsia="ru-RU"/>
        </w:rPr>
        <w:t>-р.</w:t>
      </w:r>
    </w:p>
    <w:p w14:paraId="3DB9C8C0" w14:textId="4453FF2A"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 xml:space="preserve">Перечень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w:t>
      </w:r>
      <w:r w:rsidR="004C5F29">
        <w:rPr>
          <w:rFonts w:ascii="Times New Roman" w:eastAsia="Times New Roman" w:hAnsi="Times New Roman" w:cs="Times New Roman"/>
          <w:color w:val="444444"/>
          <w:sz w:val="28"/>
          <w:szCs w:val="28"/>
          <w:bdr w:val="none" w:sz="0" w:space="0" w:color="auto" w:frame="1"/>
          <w:lang w:eastAsia="ru-RU"/>
        </w:rPr>
        <w:t>31</w:t>
      </w:r>
      <w:r w:rsidRPr="004C5F29">
        <w:rPr>
          <w:rFonts w:ascii="Times New Roman" w:eastAsia="Times New Roman" w:hAnsi="Times New Roman" w:cs="Times New Roman"/>
          <w:color w:val="444444"/>
          <w:sz w:val="28"/>
          <w:szCs w:val="28"/>
          <w:bdr w:val="none" w:sz="0" w:space="0" w:color="auto" w:frame="1"/>
          <w:lang w:eastAsia="ru-RU"/>
        </w:rPr>
        <w:t>.</w:t>
      </w:r>
      <w:r w:rsidR="004C5F29">
        <w:rPr>
          <w:rFonts w:ascii="Times New Roman" w:eastAsia="Times New Roman" w:hAnsi="Times New Roman" w:cs="Times New Roman"/>
          <w:color w:val="444444"/>
          <w:sz w:val="28"/>
          <w:szCs w:val="28"/>
          <w:bdr w:val="none" w:sz="0" w:space="0" w:color="auto" w:frame="1"/>
          <w:lang w:eastAsia="ru-RU"/>
        </w:rPr>
        <w:t>12</w:t>
      </w:r>
      <w:r w:rsidRPr="004C5F29">
        <w:rPr>
          <w:rFonts w:ascii="Times New Roman" w:eastAsia="Times New Roman" w:hAnsi="Times New Roman" w:cs="Times New Roman"/>
          <w:color w:val="444444"/>
          <w:sz w:val="28"/>
          <w:szCs w:val="28"/>
          <w:bdr w:val="none" w:sz="0" w:space="0" w:color="auto" w:frame="1"/>
          <w:lang w:eastAsia="ru-RU"/>
        </w:rPr>
        <w:t>.201</w:t>
      </w:r>
      <w:r w:rsidR="004C5F29">
        <w:rPr>
          <w:rFonts w:ascii="Times New Roman" w:eastAsia="Times New Roman" w:hAnsi="Times New Roman" w:cs="Times New Roman"/>
          <w:color w:val="444444"/>
          <w:sz w:val="28"/>
          <w:szCs w:val="28"/>
          <w:bdr w:val="none" w:sz="0" w:space="0" w:color="auto" w:frame="1"/>
          <w:lang w:eastAsia="ru-RU"/>
        </w:rPr>
        <w:t>8</w:t>
      </w:r>
      <w:r w:rsidRPr="004C5F29">
        <w:rPr>
          <w:rFonts w:ascii="Times New Roman" w:eastAsia="Times New Roman" w:hAnsi="Times New Roman" w:cs="Times New Roman"/>
          <w:color w:val="444444"/>
          <w:sz w:val="28"/>
          <w:szCs w:val="28"/>
          <w:bdr w:val="none" w:sz="0" w:space="0" w:color="auto" w:frame="1"/>
          <w:lang w:eastAsia="ru-RU"/>
        </w:rPr>
        <w:t xml:space="preserve"> № </w:t>
      </w:r>
      <w:r w:rsidR="004C5F29">
        <w:rPr>
          <w:rFonts w:ascii="Times New Roman" w:eastAsia="Times New Roman" w:hAnsi="Times New Roman" w:cs="Times New Roman"/>
          <w:color w:val="444444"/>
          <w:sz w:val="28"/>
          <w:szCs w:val="28"/>
          <w:bdr w:val="none" w:sz="0" w:space="0" w:color="auto" w:frame="1"/>
          <w:lang w:eastAsia="ru-RU"/>
        </w:rPr>
        <w:t>3053</w:t>
      </w:r>
      <w:r w:rsidRPr="004C5F29">
        <w:rPr>
          <w:rFonts w:ascii="Times New Roman" w:eastAsia="Times New Roman" w:hAnsi="Times New Roman" w:cs="Times New Roman"/>
          <w:color w:val="444444"/>
          <w:sz w:val="28"/>
          <w:szCs w:val="28"/>
          <w:bdr w:val="none" w:sz="0" w:space="0" w:color="auto" w:frame="1"/>
          <w:lang w:eastAsia="ru-RU"/>
        </w:rPr>
        <w:t>-р.</w:t>
      </w:r>
    </w:p>
    <w:p w14:paraId="1B573CE0" w14:textId="669250C3" w:rsidR="00D37815" w:rsidRPr="004C5F29" w:rsidRDefault="00D37815" w:rsidP="00D66193">
      <w:pPr>
        <w:shd w:val="clear" w:color="auto" w:fill="FFFFFF"/>
        <w:spacing w:after="240" w:line="432" w:lineRule="atLeast"/>
        <w:jc w:val="right"/>
        <w:textAlignment w:val="top"/>
        <w:rPr>
          <w:rFonts w:ascii="Open Sans" w:eastAsia="Times New Roman" w:hAnsi="Open Sans" w:cs="Times New Roman"/>
          <w:color w:val="444444"/>
          <w:sz w:val="28"/>
          <w:szCs w:val="28"/>
          <w:lang w:eastAsia="ru-RU"/>
        </w:rPr>
      </w:pPr>
      <w:r w:rsidRPr="004C5F29">
        <w:rPr>
          <w:rFonts w:ascii="Open Sans" w:eastAsia="Times New Roman" w:hAnsi="Open Sans" w:cs="Times New Roman"/>
          <w:color w:val="444444"/>
          <w:sz w:val="28"/>
          <w:szCs w:val="28"/>
          <w:lang w:eastAsia="ru-RU"/>
        </w:rPr>
        <w:t> </w:t>
      </w:r>
      <w:r w:rsidR="00D66193">
        <w:rPr>
          <w:noProof/>
          <w:lang w:eastAsia="ru-RU"/>
        </w:rPr>
        <w:drawing>
          <wp:inline distT="0" distB="0" distL="0" distR="0" wp14:anchorId="16312F45" wp14:editId="54A53CE1">
            <wp:extent cx="1248377" cy="1164234"/>
            <wp:effectExtent l="0" t="0" r="9525" b="0"/>
            <wp:docPr id="17" name="Рисунок 16">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B5075B83-2454-4022-BB5E-EF1E21A490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p="http://schemas.openxmlformats.org/presentationml/2006/main" xmlns:a16="http://schemas.microsoft.com/office/drawing/2014/main" xmlns="" xmlns:lc="http://schemas.openxmlformats.org/drawingml/2006/lockedCanvas" id="{B5075B83-2454-4022-BB5E-EF1E21A490D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8819" cy="1164646"/>
                    </a:xfrm>
                    <a:prstGeom prst="ellipse">
                      <a:avLst/>
                    </a:prstGeom>
                  </pic:spPr>
                </pic:pic>
              </a:graphicData>
            </a:graphic>
          </wp:inline>
        </w:drawing>
      </w:r>
    </w:p>
    <w:p w14:paraId="7CC73004"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b/>
          <w:bCs/>
          <w:color w:val="444444"/>
          <w:sz w:val="28"/>
          <w:szCs w:val="28"/>
          <w:bdr w:val="none" w:sz="0" w:space="0" w:color="auto" w:frame="1"/>
          <w:lang w:eastAsia="ru-RU"/>
        </w:rPr>
        <w:t>Порядок получения льготных лекарственных препаратов: </w:t>
      </w:r>
    </w:p>
    <w:p w14:paraId="008A1712"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Лекарственный препарат, выписанный по льготному рецепту, можно получить в пункте отпуска лекарственных препаратов, участвующих в программе льготного лекарственного обеспечения.</w:t>
      </w:r>
    </w:p>
    <w:p w14:paraId="68423DEB" w14:textId="09CF8A02" w:rsidR="00291522" w:rsidRPr="00291522" w:rsidRDefault="00D37815" w:rsidP="00D66193">
      <w:pPr>
        <w:shd w:val="clear" w:color="auto" w:fill="FFFFFF"/>
        <w:spacing w:after="0" w:line="432" w:lineRule="atLeast"/>
        <w:jc w:val="both"/>
        <w:textAlignment w:val="top"/>
        <w:rPr>
          <w:rFonts w:eastAsia="Times New Roman"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Информация о сроке действия рецепта, а также о местонахождении пункта отпуска льготных лекарственных препаратов, прикрепленных для обеспечения к поликлинике, предоставляется пациенту лечащим врачом, осуществляющим назначение льготного лекарственного препарата.</w:t>
      </w:r>
    </w:p>
    <w:p w14:paraId="79EE2D83" w14:textId="77777777" w:rsidR="00D66193" w:rsidRDefault="00291522" w:rsidP="004C5F29">
      <w:pPr>
        <w:shd w:val="clear" w:color="auto" w:fill="FFFFFF"/>
        <w:spacing w:after="0" w:line="432" w:lineRule="atLeast"/>
        <w:jc w:val="both"/>
        <w:textAlignment w:val="top"/>
        <w:rPr>
          <w:rFonts w:ascii="Times New Roman" w:eastAsia="Times New Roman" w:hAnsi="Times New Roman" w:cs="Times New Roman"/>
          <w:b/>
          <w:bCs/>
          <w:color w:val="444444"/>
          <w:sz w:val="28"/>
          <w:szCs w:val="28"/>
          <w:bdr w:val="none" w:sz="0" w:space="0" w:color="auto" w:frame="1"/>
          <w:lang w:eastAsia="ru-RU"/>
        </w:rPr>
      </w:pPr>
      <w:r>
        <w:rPr>
          <w:noProof/>
          <w:lang w:eastAsia="ru-RU"/>
        </w:rPr>
        <w:lastRenderedPageBreak/>
        <w:drawing>
          <wp:inline distT="0" distB="0" distL="0" distR="0" wp14:anchorId="649795BA" wp14:editId="2657E893">
            <wp:extent cx="1252485" cy="1071782"/>
            <wp:effectExtent l="0" t="0" r="5080" b="0"/>
            <wp:docPr id="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2485" cy="1071782"/>
                    </a:xfrm>
                    <a:prstGeom prst="rect">
                      <a:avLst/>
                    </a:prstGeom>
                    <a:ln>
                      <a:noFill/>
                    </a:ln>
                    <a:effectLst>
                      <a:softEdge rad="112500"/>
                    </a:effectLst>
                  </pic:spPr>
                </pic:pic>
              </a:graphicData>
            </a:graphic>
          </wp:inline>
        </w:drawing>
      </w:r>
    </w:p>
    <w:p w14:paraId="30CB9F6C" w14:textId="41550309" w:rsidR="00D37815" w:rsidRPr="00D66193" w:rsidRDefault="00D37815" w:rsidP="004C5F29">
      <w:pPr>
        <w:shd w:val="clear" w:color="auto" w:fill="FFFFFF"/>
        <w:spacing w:after="0" w:line="432" w:lineRule="atLeast"/>
        <w:jc w:val="both"/>
        <w:textAlignment w:val="top"/>
        <w:rPr>
          <w:rFonts w:ascii="Times New Roman" w:eastAsia="Times New Roman" w:hAnsi="Times New Roman" w:cs="Times New Roman"/>
          <w:b/>
          <w:bCs/>
          <w:color w:val="444444"/>
          <w:sz w:val="28"/>
          <w:szCs w:val="28"/>
          <w:bdr w:val="none" w:sz="0" w:space="0" w:color="auto" w:frame="1"/>
          <w:lang w:eastAsia="ru-RU"/>
        </w:rPr>
      </w:pPr>
      <w:r w:rsidRPr="004C5F29">
        <w:rPr>
          <w:rFonts w:ascii="Times New Roman" w:eastAsia="Times New Roman" w:hAnsi="Times New Roman" w:cs="Times New Roman"/>
          <w:b/>
          <w:bCs/>
          <w:color w:val="444444"/>
          <w:sz w:val="28"/>
          <w:szCs w:val="28"/>
          <w:bdr w:val="none" w:sz="0" w:space="0" w:color="auto" w:frame="1"/>
          <w:lang w:eastAsia="ru-RU"/>
        </w:rPr>
        <w:t>Срок действия рецепта: </w:t>
      </w:r>
    </w:p>
    <w:p w14:paraId="0EAFCC87"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Рецепты на лекарственные препараты, выписанные бесплатно, действительны в течение 15-90 дней со дня выписывания.</w:t>
      </w:r>
    </w:p>
    <w:p w14:paraId="094605CD"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Рецепты на лекарственные препараты, выписанные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выписывания.</w:t>
      </w:r>
    </w:p>
    <w:p w14:paraId="5E594A22" w14:textId="3AB8274B"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 xml:space="preserve">Для лечения хронических заболеваний указанным категориям граждан рецепты на лекарственные препараты могут выписываться на курс лечения до </w:t>
      </w:r>
      <w:r w:rsidR="004C5F29">
        <w:rPr>
          <w:rFonts w:ascii="Times New Roman" w:eastAsia="Times New Roman" w:hAnsi="Times New Roman" w:cs="Times New Roman"/>
          <w:color w:val="444444"/>
          <w:sz w:val="28"/>
          <w:szCs w:val="28"/>
          <w:bdr w:val="none" w:sz="0" w:space="0" w:color="auto" w:frame="1"/>
          <w:lang w:eastAsia="ru-RU"/>
        </w:rPr>
        <w:t>180</w:t>
      </w:r>
      <w:r w:rsidRPr="004C5F29">
        <w:rPr>
          <w:rFonts w:ascii="Times New Roman" w:eastAsia="Times New Roman" w:hAnsi="Times New Roman" w:cs="Times New Roman"/>
          <w:color w:val="444444"/>
          <w:sz w:val="28"/>
          <w:szCs w:val="28"/>
          <w:bdr w:val="none" w:sz="0" w:space="0" w:color="auto" w:frame="1"/>
          <w:lang w:eastAsia="ru-RU"/>
        </w:rPr>
        <w:t xml:space="preserve"> дней.</w:t>
      </w:r>
    </w:p>
    <w:p w14:paraId="227DF131"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По истечению срока действия, рецепт в аптеке не принимается.</w:t>
      </w:r>
    </w:p>
    <w:p w14:paraId="549A9B6C" w14:textId="77777777" w:rsidR="00D37815" w:rsidRPr="004C5F29" w:rsidRDefault="00D37815" w:rsidP="004C5F29">
      <w:pPr>
        <w:shd w:val="clear" w:color="auto" w:fill="FFFFFF"/>
        <w:spacing w:after="240" w:line="432" w:lineRule="atLeast"/>
        <w:jc w:val="both"/>
        <w:textAlignment w:val="top"/>
        <w:rPr>
          <w:rFonts w:ascii="Open Sans" w:eastAsia="Times New Roman" w:hAnsi="Open Sans" w:cs="Times New Roman"/>
          <w:color w:val="444444"/>
          <w:sz w:val="28"/>
          <w:szCs w:val="28"/>
          <w:lang w:eastAsia="ru-RU"/>
        </w:rPr>
      </w:pPr>
      <w:r w:rsidRPr="004C5F29">
        <w:rPr>
          <w:rFonts w:ascii="Open Sans" w:eastAsia="Times New Roman" w:hAnsi="Open Sans" w:cs="Times New Roman"/>
          <w:color w:val="444444"/>
          <w:sz w:val="28"/>
          <w:szCs w:val="28"/>
          <w:lang w:eastAsia="ru-RU"/>
        </w:rPr>
        <w:t> </w:t>
      </w:r>
    </w:p>
    <w:p w14:paraId="4A496808"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b/>
          <w:bCs/>
          <w:color w:val="444444"/>
          <w:sz w:val="28"/>
          <w:szCs w:val="28"/>
          <w:bdr w:val="none" w:sz="0" w:space="0" w:color="auto" w:frame="1"/>
          <w:lang w:eastAsia="ru-RU"/>
        </w:rPr>
        <w:t>Как получить право на обеспечение необходимыми лекарственными препаратами:</w:t>
      </w:r>
    </w:p>
    <w:p w14:paraId="7D28E706"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Набор социальных услуг включает в себя следующие социальные услуги:</w:t>
      </w:r>
    </w:p>
    <w:p w14:paraId="19AA6823" w14:textId="77777777" w:rsid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обеспечение необходимыми лекарственными препаратами,</w:t>
      </w:r>
    </w:p>
    <w:p w14:paraId="5092874F" w14:textId="07992844"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санаторно-курортное лечение,</w:t>
      </w:r>
    </w:p>
    <w:p w14:paraId="205DCC8D" w14:textId="29B2590C"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проезд на железнодорожном транспорте.</w:t>
      </w:r>
    </w:p>
    <w:p w14:paraId="497CF173" w14:textId="77777777" w:rsidR="00D37815" w:rsidRPr="004C5F29" w:rsidRDefault="00D37815" w:rsidP="004C5F29">
      <w:pPr>
        <w:shd w:val="clear" w:color="auto" w:fill="FFFFFF"/>
        <w:spacing w:after="240" w:line="432" w:lineRule="atLeast"/>
        <w:jc w:val="both"/>
        <w:textAlignment w:val="top"/>
        <w:rPr>
          <w:rFonts w:ascii="Open Sans" w:eastAsia="Times New Roman" w:hAnsi="Open Sans" w:cs="Times New Roman"/>
          <w:color w:val="444444"/>
          <w:sz w:val="28"/>
          <w:szCs w:val="28"/>
          <w:lang w:eastAsia="ru-RU"/>
        </w:rPr>
      </w:pPr>
      <w:r w:rsidRPr="004C5F29">
        <w:rPr>
          <w:rFonts w:ascii="Open Sans" w:eastAsia="Times New Roman" w:hAnsi="Open Sans" w:cs="Times New Roman"/>
          <w:color w:val="444444"/>
          <w:sz w:val="28"/>
          <w:szCs w:val="28"/>
          <w:lang w:eastAsia="ru-RU"/>
        </w:rPr>
        <w:t> </w:t>
      </w:r>
    </w:p>
    <w:p w14:paraId="59479368"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Отказаться или вернуть право на соц. пакет или на одну из указанных услуг можно один раз в год до 1 октября, при этом право возникает с 1 января следующего года.</w:t>
      </w:r>
    </w:p>
    <w:p w14:paraId="29EED353" w14:textId="77777777" w:rsidR="00D37815" w:rsidRPr="004C5F29" w:rsidRDefault="00D37815" w:rsidP="004C5F29">
      <w:pPr>
        <w:shd w:val="clear" w:color="auto" w:fill="FFFFFF"/>
        <w:spacing w:after="240" w:line="432" w:lineRule="atLeast"/>
        <w:jc w:val="both"/>
        <w:textAlignment w:val="top"/>
        <w:rPr>
          <w:rFonts w:ascii="Open Sans" w:eastAsia="Times New Roman" w:hAnsi="Open Sans" w:cs="Times New Roman"/>
          <w:color w:val="444444"/>
          <w:sz w:val="28"/>
          <w:szCs w:val="28"/>
          <w:lang w:eastAsia="ru-RU"/>
        </w:rPr>
      </w:pPr>
      <w:r w:rsidRPr="004C5F29">
        <w:rPr>
          <w:rFonts w:ascii="Open Sans" w:eastAsia="Times New Roman" w:hAnsi="Open Sans" w:cs="Times New Roman"/>
          <w:color w:val="444444"/>
          <w:sz w:val="28"/>
          <w:szCs w:val="28"/>
          <w:lang w:eastAsia="ru-RU"/>
        </w:rPr>
        <w:t> </w:t>
      </w:r>
    </w:p>
    <w:p w14:paraId="4EBB89B1" w14:textId="77777777" w:rsidR="00291522" w:rsidRDefault="00291522" w:rsidP="004C5F29">
      <w:pPr>
        <w:shd w:val="clear" w:color="auto" w:fill="FFFFFF"/>
        <w:spacing w:after="0" w:line="432" w:lineRule="atLeast"/>
        <w:jc w:val="both"/>
        <w:textAlignment w:val="top"/>
        <w:rPr>
          <w:rFonts w:ascii="Times New Roman" w:eastAsia="Times New Roman" w:hAnsi="Times New Roman" w:cs="Times New Roman"/>
          <w:b/>
          <w:bCs/>
          <w:color w:val="444444"/>
          <w:sz w:val="28"/>
          <w:szCs w:val="28"/>
          <w:bdr w:val="none" w:sz="0" w:space="0" w:color="auto" w:frame="1"/>
          <w:lang w:eastAsia="ru-RU"/>
        </w:rPr>
      </w:pPr>
      <w:r>
        <w:rPr>
          <w:noProof/>
          <w:lang w:eastAsia="ru-RU"/>
        </w:rPr>
        <w:lastRenderedPageBreak/>
        <w:drawing>
          <wp:inline distT="0" distB="0" distL="0" distR="0" wp14:anchorId="054CDE2A" wp14:editId="70F3A987">
            <wp:extent cx="1252485" cy="1071782"/>
            <wp:effectExtent l="0" t="0" r="5080" b="0"/>
            <wp:docPr id="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52485" cy="1071782"/>
                    </a:xfrm>
                    <a:prstGeom prst="rect">
                      <a:avLst/>
                    </a:prstGeom>
                    <a:ln>
                      <a:noFill/>
                    </a:ln>
                    <a:effectLst>
                      <a:softEdge rad="112500"/>
                    </a:effectLst>
                  </pic:spPr>
                </pic:pic>
              </a:graphicData>
            </a:graphic>
          </wp:inline>
        </w:drawing>
      </w:r>
    </w:p>
    <w:p w14:paraId="4A2DE920" w14:textId="0B9E29A4"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b/>
          <w:bCs/>
          <w:color w:val="444444"/>
          <w:sz w:val="28"/>
          <w:szCs w:val="28"/>
          <w:bdr w:val="none" w:sz="0" w:space="0" w:color="auto" w:frame="1"/>
          <w:lang w:eastAsia="ru-RU"/>
        </w:rPr>
        <w:t>Обращаем Ваше внимание, что сохранение права на обеспечение необходимыми лекарственными препаратами позволит пациентам получить необходимую лекарственную помощь, в том числе и обеспечение дорогостоящими лекарственными средствами, что в свою очередь защитит пациентов от дополнительных расходов на лекарственные препараты, затраты на которые могут не соответствовать доходам гражданина.</w:t>
      </w:r>
    </w:p>
    <w:p w14:paraId="5E553F86" w14:textId="77777777" w:rsidR="00D37815" w:rsidRPr="004C5F29" w:rsidRDefault="00D37815" w:rsidP="004C5F29">
      <w:pPr>
        <w:shd w:val="clear" w:color="auto" w:fill="FFFFFF"/>
        <w:spacing w:after="240" w:line="432" w:lineRule="atLeast"/>
        <w:jc w:val="both"/>
        <w:textAlignment w:val="top"/>
        <w:rPr>
          <w:rFonts w:ascii="Open Sans" w:eastAsia="Times New Roman" w:hAnsi="Open Sans" w:cs="Times New Roman"/>
          <w:color w:val="444444"/>
          <w:sz w:val="28"/>
          <w:szCs w:val="28"/>
          <w:lang w:eastAsia="ru-RU"/>
        </w:rPr>
      </w:pPr>
      <w:r w:rsidRPr="004C5F29">
        <w:rPr>
          <w:rFonts w:ascii="Open Sans" w:eastAsia="Times New Roman" w:hAnsi="Open Sans" w:cs="Times New Roman"/>
          <w:color w:val="444444"/>
          <w:sz w:val="28"/>
          <w:szCs w:val="28"/>
          <w:lang w:eastAsia="ru-RU"/>
        </w:rPr>
        <w:t> </w:t>
      </w:r>
    </w:p>
    <w:p w14:paraId="0772DBCA" w14:textId="35D9B6A3"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FF0000"/>
          <w:sz w:val="28"/>
          <w:szCs w:val="28"/>
          <w:bdr w:val="none" w:sz="0" w:space="0" w:color="auto" w:frame="1"/>
          <w:lang w:eastAsia="ru-RU"/>
        </w:rPr>
        <w:t>Памятка для граждан, делающих выбор: </w:t>
      </w:r>
      <w:r w:rsidR="004C5F29" w:rsidRPr="004C5F29">
        <w:rPr>
          <w:rFonts w:ascii="Times New Roman" w:eastAsia="Times New Roman" w:hAnsi="Times New Roman" w:cs="Times New Roman"/>
          <w:color w:val="FF0000"/>
          <w:sz w:val="28"/>
          <w:szCs w:val="28"/>
          <w:bdr w:val="none" w:sz="0" w:space="0" w:color="auto" w:frame="1"/>
          <w:lang w:eastAsia="ru-RU"/>
        </w:rPr>
        <w:t>лекарства,</w:t>
      </w:r>
      <w:r w:rsidRPr="004C5F29">
        <w:rPr>
          <w:rFonts w:ascii="Times New Roman" w:eastAsia="Times New Roman" w:hAnsi="Times New Roman" w:cs="Times New Roman"/>
          <w:color w:val="FF0000"/>
          <w:sz w:val="28"/>
          <w:szCs w:val="28"/>
          <w:bdr w:val="none" w:sz="0" w:space="0" w:color="auto" w:frame="1"/>
          <w:lang w:eastAsia="ru-RU"/>
        </w:rPr>
        <w:t xml:space="preserve"> или денежная компенсация</w:t>
      </w:r>
    </w:p>
    <w:p w14:paraId="5C667B45"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b/>
          <w:bCs/>
          <w:color w:val="444444"/>
          <w:sz w:val="28"/>
          <w:szCs w:val="28"/>
          <w:bdr w:val="none" w:sz="0" w:space="0" w:color="auto" w:frame="1"/>
          <w:lang w:eastAsia="ru-RU"/>
        </w:rPr>
        <w:t> </w:t>
      </w:r>
    </w:p>
    <w:p w14:paraId="6293EA52" w14:textId="77777777"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Предоставление социальной помощи, в том числе получение лекарственных препаратов по льготным рецептам, гарантировано нашим государством. Чрезвычайно важно сделать для себя правильный выбор формы такой помощи.</w:t>
      </w:r>
    </w:p>
    <w:p w14:paraId="5F9126FA" w14:textId="4DFE756C"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 xml:space="preserve">В тот момент, когда самочувствие человека не доставляет ему особого беспокойства, хронические заболевания не обостряются, не прогрессируют, ему легко поддаться соблазну заменить натуральные льготы денежным пособием. Как только состояние ухудшается, болезнь приобретает затяжной характер, требующий длительного лечения и множество лекарств, становится очевидным, что денежной компенсации недостаточно. Такая ноша для семейного бюджета может оказаться </w:t>
      </w:r>
      <w:r w:rsidR="004C5F29" w:rsidRPr="004C5F29">
        <w:rPr>
          <w:rFonts w:ascii="Times New Roman" w:eastAsia="Times New Roman" w:hAnsi="Times New Roman" w:cs="Times New Roman"/>
          <w:color w:val="444444"/>
          <w:sz w:val="28"/>
          <w:szCs w:val="28"/>
          <w:bdr w:val="none" w:sz="0" w:space="0" w:color="auto" w:frame="1"/>
          <w:lang w:eastAsia="ru-RU"/>
        </w:rPr>
        <w:t>просто непосильной</w:t>
      </w:r>
      <w:r w:rsidRPr="004C5F29">
        <w:rPr>
          <w:rFonts w:ascii="Times New Roman" w:eastAsia="Times New Roman" w:hAnsi="Times New Roman" w:cs="Times New Roman"/>
          <w:color w:val="444444"/>
          <w:sz w:val="28"/>
          <w:szCs w:val="28"/>
          <w:bdr w:val="none" w:sz="0" w:space="0" w:color="auto" w:frame="1"/>
          <w:lang w:eastAsia="ru-RU"/>
        </w:rPr>
        <w:t>.</w:t>
      </w:r>
    </w:p>
    <w:p w14:paraId="5E9120D5" w14:textId="33C20219"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Если ранее Вами был сделан выбор в пользу денежной компенсации и Вы, как это нередко случается, убедились, что он был неправильным, Вам необходимо знать: </w:t>
      </w:r>
      <w:bookmarkStart w:id="0" w:name="_GoBack"/>
      <w:r w:rsidRPr="00F26090">
        <w:rPr>
          <w:rFonts w:ascii="Times New Roman" w:eastAsia="Times New Roman" w:hAnsi="Times New Roman" w:cs="Times New Roman"/>
          <w:b/>
          <w:color w:val="444444"/>
          <w:sz w:val="28"/>
          <w:szCs w:val="28"/>
          <w:bdr w:val="none" w:sz="0" w:space="0" w:color="auto" w:frame="1"/>
          <w:lang w:eastAsia="ru-RU"/>
        </w:rPr>
        <w:t>в</w:t>
      </w:r>
      <w:bookmarkEnd w:id="0"/>
      <w:r w:rsidRPr="004C5F29">
        <w:rPr>
          <w:rFonts w:ascii="Times New Roman" w:eastAsia="Times New Roman" w:hAnsi="Times New Roman" w:cs="Times New Roman"/>
          <w:b/>
          <w:bCs/>
          <w:color w:val="444444"/>
          <w:sz w:val="28"/>
          <w:szCs w:val="28"/>
          <w:bdr w:val="none" w:sz="0" w:space="0" w:color="auto" w:frame="1"/>
          <w:lang w:eastAsia="ru-RU"/>
        </w:rPr>
        <w:t xml:space="preserve">осстановить право на получение набора социальных </w:t>
      </w:r>
      <w:r w:rsidR="004C5F29" w:rsidRPr="004C5F29">
        <w:rPr>
          <w:rFonts w:ascii="Times New Roman" w:eastAsia="Times New Roman" w:hAnsi="Times New Roman" w:cs="Times New Roman"/>
          <w:b/>
          <w:bCs/>
          <w:color w:val="444444"/>
          <w:sz w:val="28"/>
          <w:szCs w:val="28"/>
          <w:bdr w:val="none" w:sz="0" w:space="0" w:color="auto" w:frame="1"/>
          <w:lang w:eastAsia="ru-RU"/>
        </w:rPr>
        <w:t>услуг возможно</w:t>
      </w:r>
      <w:r w:rsidRPr="004C5F29">
        <w:rPr>
          <w:rFonts w:ascii="Times New Roman" w:eastAsia="Times New Roman" w:hAnsi="Times New Roman" w:cs="Times New Roman"/>
          <w:b/>
          <w:bCs/>
          <w:color w:val="444444"/>
          <w:sz w:val="28"/>
          <w:szCs w:val="28"/>
          <w:bdr w:val="none" w:sz="0" w:space="0" w:color="auto" w:frame="1"/>
          <w:lang w:eastAsia="ru-RU"/>
        </w:rPr>
        <w:t xml:space="preserve"> только после подачи соответствующего заявления в Пенсионный фонд</w:t>
      </w:r>
      <w:r w:rsidRPr="004C5F29">
        <w:rPr>
          <w:rFonts w:ascii="Times New Roman" w:eastAsia="Times New Roman" w:hAnsi="Times New Roman" w:cs="Times New Roman"/>
          <w:color w:val="444444"/>
          <w:sz w:val="28"/>
          <w:szCs w:val="28"/>
          <w:bdr w:val="none" w:sz="0" w:space="0" w:color="auto" w:frame="1"/>
          <w:lang w:eastAsia="ru-RU"/>
        </w:rPr>
        <w:t xml:space="preserve">. Министерство здравоохранения </w:t>
      </w:r>
      <w:r w:rsidR="004C5F29">
        <w:rPr>
          <w:rFonts w:ascii="Times New Roman" w:eastAsia="Times New Roman" w:hAnsi="Times New Roman" w:cs="Times New Roman"/>
          <w:color w:val="444444"/>
          <w:sz w:val="28"/>
          <w:szCs w:val="28"/>
          <w:bdr w:val="none" w:sz="0" w:space="0" w:color="auto" w:frame="1"/>
          <w:lang w:eastAsia="ru-RU"/>
        </w:rPr>
        <w:t>Республики Мордовия</w:t>
      </w:r>
      <w:r w:rsidRPr="004C5F29">
        <w:rPr>
          <w:rFonts w:ascii="Times New Roman" w:eastAsia="Times New Roman" w:hAnsi="Times New Roman" w:cs="Times New Roman"/>
          <w:color w:val="444444"/>
          <w:sz w:val="28"/>
          <w:szCs w:val="28"/>
          <w:bdr w:val="none" w:sz="0" w:space="0" w:color="auto" w:frame="1"/>
          <w:lang w:eastAsia="ru-RU"/>
        </w:rPr>
        <w:t xml:space="preserve"> рекомендует </w:t>
      </w:r>
      <w:r w:rsidR="004C5F29" w:rsidRPr="004C5F29">
        <w:rPr>
          <w:rFonts w:ascii="Times New Roman" w:eastAsia="Times New Roman" w:hAnsi="Times New Roman" w:cs="Times New Roman"/>
          <w:color w:val="444444"/>
          <w:sz w:val="28"/>
          <w:szCs w:val="28"/>
          <w:bdr w:val="none" w:sz="0" w:space="0" w:color="auto" w:frame="1"/>
          <w:lang w:eastAsia="ru-RU"/>
        </w:rPr>
        <w:t>Вам не</w:t>
      </w:r>
      <w:r w:rsidRPr="004C5F29">
        <w:rPr>
          <w:rFonts w:ascii="Times New Roman" w:eastAsia="Times New Roman" w:hAnsi="Times New Roman" w:cs="Times New Roman"/>
          <w:b/>
          <w:bCs/>
          <w:color w:val="444444"/>
          <w:sz w:val="28"/>
          <w:szCs w:val="28"/>
          <w:bdr w:val="none" w:sz="0" w:space="0" w:color="auto" w:frame="1"/>
          <w:lang w:eastAsia="ru-RU"/>
        </w:rPr>
        <w:t xml:space="preserve"> позднее 1 октября текущего года</w:t>
      </w:r>
      <w:r w:rsidRPr="004C5F29">
        <w:rPr>
          <w:rFonts w:ascii="Times New Roman" w:eastAsia="Times New Roman" w:hAnsi="Times New Roman" w:cs="Times New Roman"/>
          <w:color w:val="444444"/>
          <w:sz w:val="28"/>
          <w:szCs w:val="28"/>
          <w:bdr w:val="none" w:sz="0" w:space="0" w:color="auto" w:frame="1"/>
          <w:lang w:eastAsia="ru-RU"/>
        </w:rPr>
        <w:t> подать заявление в Пенсионный фонд о возобновлении предоставления набора социальных услуг для получения бесплатной лекарственной помощи в 20</w:t>
      </w:r>
      <w:r w:rsidR="004C5F29">
        <w:rPr>
          <w:rFonts w:ascii="Times New Roman" w:eastAsia="Times New Roman" w:hAnsi="Times New Roman" w:cs="Times New Roman"/>
          <w:color w:val="444444"/>
          <w:sz w:val="28"/>
          <w:szCs w:val="28"/>
          <w:bdr w:val="none" w:sz="0" w:space="0" w:color="auto" w:frame="1"/>
          <w:lang w:eastAsia="ru-RU"/>
        </w:rPr>
        <w:t>20</w:t>
      </w:r>
      <w:r w:rsidRPr="004C5F29">
        <w:rPr>
          <w:rFonts w:ascii="Times New Roman" w:eastAsia="Times New Roman" w:hAnsi="Times New Roman" w:cs="Times New Roman"/>
          <w:color w:val="444444"/>
          <w:sz w:val="28"/>
          <w:szCs w:val="28"/>
          <w:bdr w:val="none" w:sz="0" w:space="0" w:color="auto" w:frame="1"/>
          <w:lang w:eastAsia="ru-RU"/>
        </w:rPr>
        <w:t xml:space="preserve"> </w:t>
      </w:r>
      <w:r w:rsidRPr="004C5F29">
        <w:rPr>
          <w:rFonts w:ascii="Times New Roman" w:eastAsia="Times New Roman" w:hAnsi="Times New Roman" w:cs="Times New Roman"/>
          <w:color w:val="444444"/>
          <w:sz w:val="28"/>
          <w:szCs w:val="28"/>
          <w:bdr w:val="none" w:sz="0" w:space="0" w:color="auto" w:frame="1"/>
          <w:lang w:eastAsia="ru-RU"/>
        </w:rPr>
        <w:lastRenderedPageBreak/>
        <w:t>году. После этой даты право на получение набора социальных услуг в течение целого года возобновить будет невозможно (законодательством Российской Федерации это не предусмотрено).</w:t>
      </w:r>
    </w:p>
    <w:p w14:paraId="00A56752" w14:textId="1F23307F" w:rsidR="00D37815" w:rsidRPr="004C5F29" w:rsidRDefault="00D37815" w:rsidP="004C5F29">
      <w:pPr>
        <w:shd w:val="clear" w:color="auto" w:fill="FFFFFF"/>
        <w:spacing w:after="0" w:line="432" w:lineRule="atLeast"/>
        <w:jc w:val="both"/>
        <w:textAlignment w:val="top"/>
        <w:rPr>
          <w:rFonts w:ascii="Open Sans" w:eastAsia="Times New Roman" w:hAnsi="Open Sans" w:cs="Times New Roman"/>
          <w:color w:val="444444"/>
          <w:sz w:val="28"/>
          <w:szCs w:val="28"/>
          <w:lang w:eastAsia="ru-RU"/>
        </w:rPr>
      </w:pPr>
      <w:r w:rsidRPr="004C5F29">
        <w:rPr>
          <w:rFonts w:ascii="Times New Roman" w:eastAsia="Times New Roman" w:hAnsi="Times New Roman" w:cs="Times New Roman"/>
          <w:color w:val="444444"/>
          <w:sz w:val="28"/>
          <w:szCs w:val="28"/>
          <w:bdr w:val="none" w:sz="0" w:space="0" w:color="auto" w:frame="1"/>
          <w:lang w:eastAsia="ru-RU"/>
        </w:rPr>
        <w:t>Помните: от Вашего выбора зависит не только Ваше здоровье, но и здоровье, спокойствие и благополучие ваших родных и близких. Прежде чем принять решение, обязательно посоветуйтесь с лечащим врачом</w:t>
      </w:r>
      <w:r w:rsidR="004C5F29">
        <w:rPr>
          <w:rFonts w:ascii="Times New Roman" w:eastAsia="Times New Roman" w:hAnsi="Times New Roman" w:cs="Times New Roman"/>
          <w:color w:val="444444"/>
          <w:sz w:val="28"/>
          <w:szCs w:val="28"/>
          <w:bdr w:val="none" w:sz="0" w:space="0" w:color="auto" w:frame="1"/>
          <w:lang w:eastAsia="ru-RU"/>
        </w:rPr>
        <w:t>.</w:t>
      </w:r>
    </w:p>
    <w:sectPr w:rsidR="00D37815" w:rsidRPr="004C5F29" w:rsidSect="00291522">
      <w:pgSz w:w="16838" w:h="11906" w:orient="landscape"/>
      <w:pgMar w:top="567" w:right="167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59B4"/>
    <w:multiLevelType w:val="multilevel"/>
    <w:tmpl w:val="22D2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6D4D54"/>
    <w:multiLevelType w:val="hybridMultilevel"/>
    <w:tmpl w:val="11BEF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7D"/>
    <w:rsid w:val="00110D7D"/>
    <w:rsid w:val="00144A81"/>
    <w:rsid w:val="00264AE5"/>
    <w:rsid w:val="00291522"/>
    <w:rsid w:val="004C5F29"/>
    <w:rsid w:val="007179C9"/>
    <w:rsid w:val="00C1720B"/>
    <w:rsid w:val="00D07D09"/>
    <w:rsid w:val="00D123FE"/>
    <w:rsid w:val="00D37815"/>
    <w:rsid w:val="00D66193"/>
    <w:rsid w:val="00F2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F29"/>
    <w:pPr>
      <w:ind w:left="720"/>
      <w:contextualSpacing/>
    </w:pPr>
  </w:style>
  <w:style w:type="paragraph" w:styleId="a4">
    <w:name w:val="Balloon Text"/>
    <w:basedOn w:val="a"/>
    <w:link w:val="a5"/>
    <w:uiPriority w:val="99"/>
    <w:semiHidden/>
    <w:unhideWhenUsed/>
    <w:rsid w:val="00D07D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F29"/>
    <w:pPr>
      <w:ind w:left="720"/>
      <w:contextualSpacing/>
    </w:pPr>
  </w:style>
  <w:style w:type="paragraph" w:styleId="a4">
    <w:name w:val="Balloon Text"/>
    <w:basedOn w:val="a"/>
    <w:link w:val="a5"/>
    <w:uiPriority w:val="99"/>
    <w:semiHidden/>
    <w:unhideWhenUsed/>
    <w:rsid w:val="00D07D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1585">
      <w:bodyDiv w:val="1"/>
      <w:marLeft w:val="0"/>
      <w:marRight w:val="0"/>
      <w:marTop w:val="0"/>
      <w:marBottom w:val="0"/>
      <w:divBdr>
        <w:top w:val="none" w:sz="0" w:space="0" w:color="auto"/>
        <w:left w:val="none" w:sz="0" w:space="0" w:color="auto"/>
        <w:bottom w:val="none" w:sz="0" w:space="0" w:color="auto"/>
        <w:right w:val="none" w:sz="0" w:space="0" w:color="auto"/>
      </w:divBdr>
      <w:divsChild>
        <w:div w:id="14498440">
          <w:marLeft w:val="0"/>
          <w:marRight w:val="0"/>
          <w:marTop w:val="0"/>
          <w:marBottom w:val="150"/>
          <w:divBdr>
            <w:top w:val="none" w:sz="0" w:space="0" w:color="auto"/>
            <w:left w:val="none" w:sz="0" w:space="0" w:color="auto"/>
            <w:bottom w:val="none" w:sz="0" w:space="0" w:color="auto"/>
            <w:right w:val="none" w:sz="0" w:space="0" w:color="auto"/>
          </w:divBdr>
          <w:divsChild>
            <w:div w:id="454446249">
              <w:marLeft w:val="0"/>
              <w:marRight w:val="0"/>
              <w:marTop w:val="0"/>
              <w:marBottom w:val="0"/>
              <w:divBdr>
                <w:top w:val="none" w:sz="0" w:space="0" w:color="auto"/>
                <w:left w:val="none" w:sz="0" w:space="0" w:color="auto"/>
                <w:bottom w:val="none" w:sz="0" w:space="0" w:color="auto"/>
                <w:right w:val="none" w:sz="0" w:space="0" w:color="auto"/>
              </w:divBdr>
            </w:div>
          </w:divsChild>
        </w:div>
        <w:div w:id="210078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gutocso3.ru/wp-content/uploads/2018/08/1-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user3</cp:lastModifiedBy>
  <cp:revision>12</cp:revision>
  <dcterms:created xsi:type="dcterms:W3CDTF">2020-08-10T13:06:00Z</dcterms:created>
  <dcterms:modified xsi:type="dcterms:W3CDTF">2020-08-10T13:47:00Z</dcterms:modified>
</cp:coreProperties>
</file>